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firstLine="709"/>
        <w:jc w:val="right"/>
        <w:rPr>
          <w:sz w:val="28"/>
          <w:szCs w:val="28"/>
        </w:rPr>
      </w:pPr>
      <w:r>
        <w:rPr>
          <w:rFonts w:ascii="Times New Roman" w:eastAsia="Times New Roman" w:hAnsi="Times New Roman" w:cs="Times New Roman"/>
          <w:sz w:val="28"/>
          <w:szCs w:val="28"/>
        </w:rPr>
        <w:t xml:space="preserve">Дело № </w:t>
      </w:r>
      <w:r>
        <w:rPr>
          <w:rFonts w:ascii="Times New Roman" w:eastAsia="Times New Roman" w:hAnsi="Times New Roman" w:cs="Times New Roman"/>
          <w:sz w:val="28"/>
          <w:szCs w:val="28"/>
        </w:rPr>
        <w:t>0</w:t>
      </w:r>
      <w:r>
        <w:rPr>
          <w:rFonts w:ascii="Times New Roman" w:eastAsia="Times New Roman" w:hAnsi="Times New Roman" w:cs="Times New Roman"/>
          <w:sz w:val="28"/>
          <w:szCs w:val="28"/>
        </w:rPr>
        <w:t>5-</w:t>
      </w:r>
      <w:r>
        <w:rPr>
          <w:rFonts w:ascii="Times New Roman" w:eastAsia="Times New Roman" w:hAnsi="Times New Roman" w:cs="Times New Roman"/>
          <w:sz w:val="28"/>
          <w:szCs w:val="28"/>
        </w:rPr>
        <w:t>54-2613</w:t>
      </w:r>
      <w:r>
        <w:rPr>
          <w:rFonts w:ascii="Times New Roman" w:eastAsia="Times New Roman" w:hAnsi="Times New Roman" w:cs="Times New Roman"/>
          <w:sz w:val="28"/>
          <w:szCs w:val="28"/>
        </w:rPr>
        <w:t>/202</w:t>
      </w:r>
      <w:r>
        <w:rPr>
          <w:rFonts w:ascii="Times New Roman" w:eastAsia="Times New Roman" w:hAnsi="Times New Roman" w:cs="Times New Roman"/>
          <w:sz w:val="28"/>
          <w:szCs w:val="28"/>
        </w:rPr>
        <w:t>6</w:t>
      </w:r>
    </w:p>
    <w:p>
      <w:pPr>
        <w:spacing w:before="0" w:after="0"/>
        <w:ind w:firstLine="709"/>
        <w:jc w:val="right"/>
        <w:rPr>
          <w:sz w:val="28"/>
          <w:szCs w:val="28"/>
        </w:rPr>
      </w:pPr>
    </w:p>
    <w:p>
      <w:pPr>
        <w:spacing w:before="0" w:after="0"/>
        <w:jc w:val="center"/>
        <w:rPr>
          <w:sz w:val="28"/>
          <w:szCs w:val="28"/>
        </w:rPr>
      </w:pPr>
      <w:r>
        <w:rPr>
          <w:rFonts w:ascii="Times New Roman" w:eastAsia="Times New Roman" w:hAnsi="Times New Roman" w:cs="Times New Roman"/>
          <w:sz w:val="28"/>
          <w:szCs w:val="28"/>
        </w:rPr>
        <w:t>П О С Т А Н О В Л Е Н И Е</w:t>
      </w:r>
    </w:p>
    <w:p>
      <w:pPr>
        <w:spacing w:before="0" w:after="0"/>
        <w:jc w:val="center"/>
        <w:rPr>
          <w:sz w:val="28"/>
          <w:szCs w:val="28"/>
        </w:rPr>
      </w:pPr>
      <w:r>
        <w:rPr>
          <w:rFonts w:ascii="Times New Roman" w:eastAsia="Times New Roman" w:hAnsi="Times New Roman" w:cs="Times New Roman"/>
          <w:sz w:val="28"/>
          <w:szCs w:val="28"/>
        </w:rPr>
        <w:t xml:space="preserve">о назначении административного наказания </w:t>
      </w:r>
    </w:p>
    <w:p>
      <w:pPr>
        <w:spacing w:before="0" w:after="0"/>
        <w:ind w:firstLine="709"/>
        <w:jc w:val="center"/>
        <w:rPr>
          <w:sz w:val="28"/>
          <w:szCs w:val="28"/>
        </w:rPr>
      </w:pPr>
    </w:p>
    <w:p>
      <w:pPr>
        <w:spacing w:before="0" w:after="0"/>
        <w:rPr>
          <w:sz w:val="28"/>
          <w:szCs w:val="28"/>
        </w:rPr>
      </w:pPr>
      <w:r>
        <w:rPr>
          <w:rFonts w:ascii="Times New Roman" w:eastAsia="Times New Roman" w:hAnsi="Times New Roman" w:cs="Times New Roman"/>
          <w:sz w:val="28"/>
          <w:szCs w:val="28"/>
        </w:rPr>
        <w:t>город Сургут</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21 января 2026</w:t>
      </w:r>
      <w:r>
        <w:rPr>
          <w:rFonts w:ascii="Times New Roman" w:eastAsia="Times New Roman" w:hAnsi="Times New Roman" w:cs="Times New Roman"/>
          <w:sz w:val="28"/>
          <w:szCs w:val="28"/>
        </w:rPr>
        <w:t xml:space="preserve"> года</w:t>
      </w:r>
    </w:p>
    <w:p>
      <w:pPr>
        <w:spacing w:before="0" w:after="0"/>
        <w:ind w:firstLine="709"/>
        <w:jc w:val="both"/>
        <w:rPr>
          <w:sz w:val="28"/>
          <w:szCs w:val="28"/>
        </w:rPr>
      </w:pPr>
    </w:p>
    <w:p>
      <w:pPr>
        <w:spacing w:before="0" w:after="0"/>
        <w:ind w:firstLine="709"/>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 xml:space="preserve"> судебного участка № </w:t>
      </w:r>
      <w:r>
        <w:rPr>
          <w:rFonts w:ascii="Times New Roman" w:eastAsia="Times New Roman" w:hAnsi="Times New Roman" w:cs="Times New Roman"/>
          <w:sz w:val="28"/>
          <w:szCs w:val="28"/>
        </w:rPr>
        <w:t>13</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Сургутского судебного района города окружного значения Сургута Ханты-Мансийского автономного округа – Югры Айткулова Д.Б., находящийся по адресу: Тюменская область, г. Сургут, ул. Гагарина, д. 9, каб. 502, </w:t>
      </w:r>
    </w:p>
    <w:p>
      <w:pPr>
        <w:spacing w:before="0" w:after="0"/>
        <w:ind w:firstLine="709"/>
        <w:jc w:val="both"/>
        <w:rPr>
          <w:sz w:val="28"/>
          <w:szCs w:val="28"/>
        </w:rPr>
      </w:pPr>
      <w:r>
        <w:rPr>
          <w:rFonts w:ascii="Times New Roman" w:eastAsia="Times New Roman" w:hAnsi="Times New Roman" w:cs="Times New Roman"/>
          <w:sz w:val="28"/>
          <w:szCs w:val="28"/>
        </w:rPr>
        <w:t>рассмотрев материалы дела об административном правонарушении, предусмотренном частью 1 статьи 12.26 Кодекса Российской Федерации об административных правонарушениях, в отношении</w:t>
      </w:r>
    </w:p>
    <w:p>
      <w:pPr>
        <w:spacing w:before="0" w:after="0"/>
        <w:ind w:firstLine="709"/>
        <w:jc w:val="both"/>
        <w:rPr>
          <w:sz w:val="28"/>
          <w:szCs w:val="28"/>
        </w:rPr>
      </w:pPr>
      <w:r>
        <w:rPr>
          <w:rFonts w:ascii="Times New Roman" w:eastAsia="Times New Roman" w:hAnsi="Times New Roman" w:cs="Times New Roman"/>
          <w:sz w:val="28"/>
          <w:szCs w:val="28"/>
        </w:rPr>
        <w:t>Ничепорук Ильи Сергеевича</w:t>
      </w:r>
      <w:r>
        <w:rPr>
          <w:rFonts w:ascii="Times New Roman" w:eastAsia="Times New Roman" w:hAnsi="Times New Roman" w:cs="Times New Roman"/>
          <w:sz w:val="28"/>
          <w:szCs w:val="28"/>
        </w:rPr>
        <w:t xml:space="preserve">, </w:t>
      </w:r>
      <w:r>
        <w:rPr>
          <w:rStyle w:val="cat-UserDefinedgrp-43rplc-7"/>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pPr>
        <w:spacing w:before="0" w:after="0"/>
        <w:jc w:val="center"/>
        <w:rPr>
          <w:sz w:val="28"/>
          <w:szCs w:val="28"/>
        </w:rPr>
      </w:pPr>
      <w:r>
        <w:rPr>
          <w:rFonts w:ascii="Times New Roman" w:eastAsia="Times New Roman" w:hAnsi="Times New Roman" w:cs="Times New Roman"/>
          <w:sz w:val="28"/>
          <w:szCs w:val="28"/>
        </w:rPr>
        <w:t>установил:</w:t>
      </w:r>
    </w:p>
    <w:p>
      <w:pPr>
        <w:spacing w:before="0" w:after="0"/>
        <w:ind w:firstLine="709"/>
        <w:jc w:val="both"/>
        <w:rPr>
          <w:sz w:val="28"/>
          <w:szCs w:val="28"/>
        </w:rPr>
      </w:pPr>
    </w:p>
    <w:p>
      <w:pPr>
        <w:spacing w:before="0" w:after="0"/>
        <w:ind w:firstLine="709"/>
        <w:jc w:val="both"/>
        <w:rPr>
          <w:sz w:val="28"/>
          <w:szCs w:val="28"/>
        </w:rPr>
      </w:pPr>
      <w:r>
        <w:rPr>
          <w:rFonts w:ascii="Times New Roman" w:eastAsia="Times New Roman" w:hAnsi="Times New Roman" w:cs="Times New Roman"/>
          <w:sz w:val="28"/>
          <w:szCs w:val="28"/>
        </w:rPr>
        <w:t>04.12.2025</w:t>
      </w:r>
      <w:r>
        <w:rPr>
          <w:rFonts w:ascii="Times New Roman" w:eastAsia="Times New Roman" w:hAnsi="Times New Roman" w:cs="Times New Roman"/>
          <w:sz w:val="28"/>
          <w:szCs w:val="28"/>
        </w:rPr>
        <w:t xml:space="preserve"> г.</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w:t>
      </w:r>
      <w:r>
        <w:rPr>
          <w:rFonts w:ascii="Times New Roman" w:eastAsia="Times New Roman" w:hAnsi="Times New Roman" w:cs="Times New Roman"/>
          <w:sz w:val="28"/>
          <w:szCs w:val="28"/>
        </w:rPr>
        <w:t>19</w:t>
      </w:r>
      <w:r>
        <w:rPr>
          <w:rFonts w:ascii="Times New Roman" w:eastAsia="Times New Roman" w:hAnsi="Times New Roman" w:cs="Times New Roman"/>
          <w:sz w:val="28"/>
          <w:szCs w:val="28"/>
        </w:rPr>
        <w:t xml:space="preserve"> час. </w:t>
      </w:r>
      <w:r>
        <w:rPr>
          <w:rFonts w:ascii="Times New Roman" w:eastAsia="Times New Roman" w:hAnsi="Times New Roman" w:cs="Times New Roman"/>
          <w:sz w:val="28"/>
          <w:szCs w:val="28"/>
        </w:rPr>
        <w:t>51</w:t>
      </w:r>
      <w:r>
        <w:rPr>
          <w:rFonts w:ascii="Times New Roman" w:eastAsia="Times New Roman" w:hAnsi="Times New Roman" w:cs="Times New Roman"/>
          <w:sz w:val="28"/>
          <w:szCs w:val="28"/>
        </w:rPr>
        <w:t xml:space="preserve"> мин.</w:t>
      </w:r>
      <w:r>
        <w:rPr>
          <w:rFonts w:ascii="Times New Roman" w:eastAsia="Times New Roman" w:hAnsi="Times New Roman" w:cs="Times New Roman"/>
          <w:sz w:val="28"/>
          <w:szCs w:val="28"/>
        </w:rPr>
        <w:t>, находясь по адресу: город Сургут,</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ул. Генерала Иванова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 2</w:t>
      </w:r>
      <w:r>
        <w:rPr>
          <w:rFonts w:ascii="Times New Roman" w:eastAsia="Times New Roman" w:hAnsi="Times New Roman" w:cs="Times New Roman"/>
          <w:sz w:val="28"/>
          <w:szCs w:val="28"/>
        </w:rPr>
        <w:t xml:space="preserve">, гр. </w:t>
      </w:r>
      <w:r>
        <w:rPr>
          <w:rFonts w:ascii="Times New Roman" w:eastAsia="Times New Roman" w:hAnsi="Times New Roman" w:cs="Times New Roman"/>
          <w:sz w:val="28"/>
          <w:szCs w:val="28"/>
        </w:rPr>
        <w:t>Ничепорук И.С</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являясь водителем транспортного средства </w:t>
      </w:r>
      <w:r>
        <w:rPr>
          <w:rStyle w:val="cat-UserDefinedgrp-45rplc-18"/>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государственный регистрационный знак </w:t>
      </w:r>
      <w:r>
        <w:rPr>
          <w:rStyle w:val="cat-UserDefinedgrp-44rplc-20"/>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не выполнил законное требование уполномоченного должностного лица о прохождении медицинского освидетельствования на состояние опьянения, если такие действия (бездействия) не содержат уголовно наказуемого деяния, чем нарушил пункт 2.3.2 Правил дорожного движения РФ. </w:t>
      </w:r>
    </w:p>
    <w:p>
      <w:pPr>
        <w:spacing w:before="0" w:after="0"/>
        <w:ind w:firstLine="709"/>
        <w:jc w:val="both"/>
        <w:rPr>
          <w:sz w:val="28"/>
          <w:szCs w:val="28"/>
        </w:rPr>
      </w:pPr>
      <w:r>
        <w:rPr>
          <w:rFonts w:ascii="Times New Roman" w:eastAsia="Times New Roman" w:hAnsi="Times New Roman" w:cs="Times New Roman"/>
          <w:sz w:val="28"/>
          <w:szCs w:val="28"/>
        </w:rPr>
        <w:t xml:space="preserve">Ничепорук И.С. </w:t>
      </w:r>
      <w:r>
        <w:rPr>
          <w:rFonts w:ascii="Times New Roman" w:eastAsia="Times New Roman" w:hAnsi="Times New Roman" w:cs="Times New Roman"/>
          <w:sz w:val="28"/>
          <w:szCs w:val="28"/>
        </w:rPr>
        <w:t xml:space="preserve">в судебное заседание не явился, извещен надлежащим образом, судебной повесткой, которая вернулась в адрес суда по истечении срока хранения, </w:t>
      </w:r>
      <w:r>
        <w:rPr>
          <w:rFonts w:ascii="Times New Roman" w:eastAsia="Times New Roman" w:hAnsi="Times New Roman" w:cs="Times New Roman"/>
          <w:sz w:val="28"/>
          <w:szCs w:val="28"/>
        </w:rPr>
        <w:t xml:space="preserve">СМС-сообщением, </w:t>
      </w:r>
      <w:r>
        <w:rPr>
          <w:rFonts w:ascii="Times New Roman" w:eastAsia="Times New Roman" w:hAnsi="Times New Roman" w:cs="Times New Roman"/>
          <w:sz w:val="28"/>
          <w:szCs w:val="28"/>
        </w:rPr>
        <w:t xml:space="preserve">причина неявки суду не известна. </w:t>
      </w:r>
    </w:p>
    <w:p>
      <w:pPr>
        <w:spacing w:before="0" w:after="0"/>
        <w:ind w:firstLine="709"/>
        <w:jc w:val="both"/>
        <w:rPr>
          <w:sz w:val="28"/>
          <w:szCs w:val="28"/>
        </w:rPr>
      </w:pPr>
      <w:r>
        <w:rPr>
          <w:rFonts w:ascii="Times New Roman" w:eastAsia="Times New Roman" w:hAnsi="Times New Roman" w:cs="Times New Roman"/>
          <w:sz w:val="28"/>
          <w:szCs w:val="28"/>
        </w:rPr>
        <w:t xml:space="preserve">В соответствии с ч. 2 ст. 25.1 Кодекса РФ об административных правонарушениях дело об административном правонарушении может быть рассмотрено в отсутствие лица, в отношении которого ведется производство по делу, лишь в случаях, предусмотренных ч. 3 ст. 28.6 Кодекса РФ об административных правонарушениях, либо если имеются данные о надлежащем извещении лица о месте и времени рассмотрения дела. При указанных обстоятельствах судом определено рассмотреть дело в отсутствии </w:t>
      </w:r>
      <w:r>
        <w:rPr>
          <w:rFonts w:ascii="Times New Roman" w:eastAsia="Times New Roman" w:hAnsi="Times New Roman" w:cs="Times New Roman"/>
          <w:sz w:val="28"/>
          <w:szCs w:val="28"/>
        </w:rPr>
        <w:t>Ничепорук И.С.</w:t>
      </w:r>
    </w:p>
    <w:p>
      <w:pPr>
        <w:spacing w:before="0" w:after="0"/>
        <w:ind w:firstLine="709"/>
        <w:jc w:val="both"/>
        <w:rPr>
          <w:sz w:val="28"/>
          <w:szCs w:val="28"/>
        </w:rPr>
      </w:pPr>
      <w:r>
        <w:rPr>
          <w:rFonts w:ascii="Times New Roman" w:eastAsia="Times New Roman" w:hAnsi="Times New Roman" w:cs="Times New Roman"/>
          <w:sz w:val="28"/>
          <w:szCs w:val="28"/>
        </w:rPr>
        <w:t>И</w:t>
      </w:r>
      <w:r>
        <w:rPr>
          <w:rFonts w:ascii="Times New Roman" w:eastAsia="Times New Roman" w:hAnsi="Times New Roman" w:cs="Times New Roman"/>
          <w:sz w:val="28"/>
          <w:szCs w:val="28"/>
        </w:rPr>
        <w:t>сследовав письменные материалы дела, мировой судья приходит к следующим выводам.</w:t>
      </w:r>
    </w:p>
    <w:p>
      <w:pPr>
        <w:spacing w:before="0" w:after="0"/>
        <w:ind w:firstLine="709"/>
        <w:jc w:val="both"/>
        <w:rPr>
          <w:sz w:val="28"/>
          <w:szCs w:val="28"/>
        </w:rPr>
      </w:pPr>
      <w:r>
        <w:rPr>
          <w:rFonts w:ascii="Times New Roman" w:eastAsia="Times New Roman" w:hAnsi="Times New Roman" w:cs="Times New Roman"/>
          <w:sz w:val="28"/>
          <w:szCs w:val="28"/>
        </w:rPr>
        <w:t xml:space="preserve">Административная ответственность по ч.1 ст. 12.26 предусмотрена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и влечет наложение административного штрафа в размере </w:t>
      </w:r>
      <w:r>
        <w:rPr>
          <w:rFonts w:ascii="Times New Roman" w:eastAsia="Times New Roman" w:hAnsi="Times New Roman" w:cs="Times New Roman"/>
          <w:sz w:val="28"/>
          <w:szCs w:val="28"/>
        </w:rPr>
        <w:t>сорока пяти</w:t>
      </w:r>
      <w:r>
        <w:rPr>
          <w:rFonts w:ascii="Times New Roman" w:eastAsia="Times New Roman" w:hAnsi="Times New Roman" w:cs="Times New Roman"/>
          <w:sz w:val="28"/>
          <w:szCs w:val="28"/>
        </w:rPr>
        <w:t xml:space="preserve"> тысяч рублей с лишением права управления транспортными средствами на срок от полутора до двух лет.</w:t>
      </w:r>
    </w:p>
    <w:p>
      <w:pPr>
        <w:spacing w:before="0" w:after="0"/>
        <w:ind w:firstLine="709"/>
        <w:jc w:val="both"/>
        <w:rPr>
          <w:sz w:val="28"/>
          <w:szCs w:val="28"/>
        </w:rPr>
      </w:pPr>
      <w:r>
        <w:rPr>
          <w:rFonts w:ascii="Times New Roman" w:eastAsia="Times New Roman" w:hAnsi="Times New Roman" w:cs="Times New Roman"/>
          <w:sz w:val="28"/>
          <w:szCs w:val="28"/>
        </w:rPr>
        <w:t xml:space="preserve">В силу закона (ст.12.26 КоАП РФ) с объективной стороны правонарушение, предусмотренное частью 1 статьи 12.26 КоАП РФ, </w:t>
      </w:r>
      <w:r>
        <w:rPr>
          <w:rFonts w:ascii="Times New Roman" w:eastAsia="Times New Roman" w:hAnsi="Times New Roman" w:cs="Times New Roman"/>
          <w:sz w:val="28"/>
          <w:szCs w:val="28"/>
        </w:rPr>
        <w:t>заключается в нарушении п.2.3.2 Правил дорожного движения, которым на водителя транспортного средства возложена обязанность проходить по требованию сотрудников полиции освидетельствование на состояние опьянения. Невыполнение законного требования сотрудника полиции о прохождении медицинского освидетельствования на состояние опьянения представляет собой оконченное административное правонарушение.</w:t>
      </w:r>
    </w:p>
    <w:p>
      <w:pPr>
        <w:spacing w:before="0" w:after="0"/>
        <w:ind w:firstLine="709"/>
        <w:jc w:val="both"/>
        <w:rPr>
          <w:sz w:val="28"/>
          <w:szCs w:val="28"/>
        </w:rPr>
      </w:pPr>
      <w:r>
        <w:rPr>
          <w:rFonts w:ascii="Times New Roman" w:eastAsia="Times New Roman" w:hAnsi="Times New Roman" w:cs="Times New Roman"/>
          <w:sz w:val="28"/>
          <w:szCs w:val="28"/>
        </w:rPr>
        <w:t xml:space="preserve">Постановлением Правительства </w:t>
      </w:r>
      <w:r>
        <w:rPr>
          <w:rFonts w:ascii="Times New Roman" w:eastAsia="Times New Roman" w:hAnsi="Times New Roman" w:cs="Times New Roman"/>
          <w:sz w:val="28"/>
          <w:szCs w:val="28"/>
        </w:rPr>
        <w:t>РФ от 21.10.2022 №</w:t>
      </w:r>
      <w:r>
        <w:rPr>
          <w:rFonts w:ascii="Times New Roman" w:eastAsia="Times New Roman" w:hAnsi="Times New Roman" w:cs="Times New Roman"/>
          <w:sz w:val="28"/>
          <w:szCs w:val="28"/>
        </w:rPr>
        <w:t>1882 утверждены Правила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w:t>
      </w:r>
    </w:p>
    <w:p>
      <w:pPr>
        <w:spacing w:before="0" w:after="0"/>
        <w:ind w:firstLine="709"/>
        <w:jc w:val="both"/>
        <w:rPr>
          <w:sz w:val="28"/>
          <w:szCs w:val="28"/>
        </w:rPr>
      </w:pPr>
      <w:r>
        <w:rPr>
          <w:rFonts w:ascii="Times New Roman" w:eastAsia="Times New Roman" w:hAnsi="Times New Roman" w:cs="Times New Roman"/>
          <w:sz w:val="28"/>
          <w:szCs w:val="28"/>
        </w:rPr>
        <w:t>В соответствии с п.8 вышеуказанных Правил направлению на медицинское освидетельствование на состояние опьянения водитель транспортного средства подлежит:</w:t>
      </w:r>
    </w:p>
    <w:p>
      <w:pPr>
        <w:spacing w:before="0" w:after="0"/>
        <w:ind w:firstLine="709"/>
        <w:jc w:val="both"/>
        <w:rPr>
          <w:sz w:val="28"/>
          <w:szCs w:val="28"/>
        </w:rPr>
      </w:pPr>
      <w:r>
        <w:rPr>
          <w:rFonts w:ascii="Times New Roman" w:eastAsia="Times New Roman" w:hAnsi="Times New Roman" w:cs="Times New Roman"/>
          <w:sz w:val="28"/>
          <w:szCs w:val="28"/>
        </w:rPr>
        <w:t>а) при отказе от прохождения освидетельствования на состояние алкогольного опьянения;</w:t>
      </w:r>
    </w:p>
    <w:p>
      <w:pPr>
        <w:spacing w:before="0" w:after="0"/>
        <w:ind w:firstLine="709"/>
        <w:jc w:val="both"/>
        <w:rPr>
          <w:sz w:val="28"/>
          <w:szCs w:val="28"/>
        </w:rPr>
      </w:pPr>
      <w:r>
        <w:rPr>
          <w:rFonts w:ascii="Times New Roman" w:eastAsia="Times New Roman" w:hAnsi="Times New Roman" w:cs="Times New Roman"/>
          <w:sz w:val="28"/>
          <w:szCs w:val="28"/>
        </w:rPr>
        <w:t>б) при несогласии с результатами освидетельствования на состояние алкогольного опьянения;</w:t>
      </w:r>
    </w:p>
    <w:p>
      <w:pPr>
        <w:spacing w:before="0" w:after="0"/>
        <w:ind w:firstLine="709"/>
        <w:jc w:val="both"/>
        <w:rPr>
          <w:sz w:val="28"/>
          <w:szCs w:val="28"/>
        </w:rPr>
      </w:pPr>
      <w:r>
        <w:rPr>
          <w:rFonts w:ascii="Times New Roman" w:eastAsia="Times New Roman" w:hAnsi="Times New Roman" w:cs="Times New Roman"/>
          <w:sz w:val="28"/>
          <w:szCs w:val="28"/>
        </w:rPr>
        <w:t>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pPr>
        <w:spacing w:before="0" w:after="0"/>
        <w:ind w:firstLine="709"/>
        <w:jc w:val="both"/>
        <w:rPr>
          <w:sz w:val="28"/>
          <w:szCs w:val="28"/>
        </w:rPr>
      </w:pPr>
      <w:r>
        <w:rPr>
          <w:rFonts w:ascii="Times New Roman" w:eastAsia="Times New Roman" w:hAnsi="Times New Roman" w:cs="Times New Roman"/>
          <w:sz w:val="28"/>
          <w:szCs w:val="28"/>
        </w:rPr>
        <w:t>Согласно п.2 вышеуказанных Правил должностные лица,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2 понятых либо с применением видеозаписи проводят освидетельствование на состояние алкогольного опьянения лица, которое управляет транспортным средством соответствующего вида, в отношении которого имеются достаточные основания полагать, что оно находится в состоянии опьянения (запах алкоголя изо рта, и (или) неустойчивость позы, и (или) нарушение речи, и (или) резкое изменение окраски кожных покровов лица, и (или) поведение, не соответствующее обстановке), а также лица, в отношении которого вынесено определение о возбуждении дела об административном правонарушении, предусмотренном статьей 12.24 Кодекса Российской Федерации об административных правонарушениях.</w:t>
      </w:r>
    </w:p>
    <w:p>
      <w:pPr>
        <w:spacing w:before="0" w:after="0"/>
        <w:ind w:firstLine="709"/>
        <w:jc w:val="both"/>
        <w:rPr>
          <w:sz w:val="28"/>
          <w:szCs w:val="28"/>
        </w:rPr>
      </w:pPr>
      <w:r>
        <w:rPr>
          <w:rFonts w:ascii="Times New Roman" w:eastAsia="Times New Roman" w:hAnsi="Times New Roman" w:cs="Times New Roman"/>
          <w:sz w:val="28"/>
          <w:szCs w:val="28"/>
        </w:rPr>
        <w:t>Таким образом, по смыслу закона основанием привлечения к административной ответственности по ст.12.26 КоАП РФ является зафиксированный в протоколе об административном правонарушении отказ лица от прохождения медицинского освидетельствования на состояние опьянения, заявленный непосредственно должностному лицу Государственной инспекции безопасности дорожного движения</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В соответствии с ч. 1.1 ст.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pPr>
        <w:spacing w:before="0" w:after="0"/>
        <w:ind w:firstLine="709"/>
        <w:jc w:val="both"/>
        <w:rPr>
          <w:sz w:val="28"/>
          <w:szCs w:val="28"/>
        </w:rPr>
      </w:pPr>
      <w:r>
        <w:rPr>
          <w:rFonts w:ascii="Times New Roman" w:eastAsia="Times New Roman" w:hAnsi="Times New Roman" w:cs="Times New Roman"/>
          <w:sz w:val="28"/>
          <w:szCs w:val="28"/>
        </w:rPr>
        <w:t xml:space="preserve">Согласно ч. 2 ст. 27.12 КоАП РФ,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двух понятых либо с применением видеозаписи. </w:t>
      </w:r>
    </w:p>
    <w:p>
      <w:pPr>
        <w:spacing w:before="0" w:after="0"/>
        <w:ind w:firstLine="709"/>
        <w:jc w:val="both"/>
        <w:rPr>
          <w:sz w:val="28"/>
          <w:szCs w:val="28"/>
        </w:rPr>
      </w:pPr>
      <w:r>
        <w:rPr>
          <w:rFonts w:ascii="Times New Roman" w:eastAsia="Times New Roman" w:hAnsi="Times New Roman" w:cs="Times New Roman"/>
          <w:sz w:val="28"/>
          <w:szCs w:val="28"/>
        </w:rPr>
        <w:t xml:space="preserve">Факт и обстоятельства совершенного </w:t>
      </w:r>
      <w:r>
        <w:rPr>
          <w:rFonts w:ascii="Times New Roman" w:eastAsia="Times New Roman" w:hAnsi="Times New Roman" w:cs="Times New Roman"/>
          <w:sz w:val="28"/>
          <w:szCs w:val="28"/>
        </w:rPr>
        <w:t xml:space="preserve">Ничепорук И.С. </w:t>
      </w:r>
      <w:r>
        <w:rPr>
          <w:rFonts w:ascii="Times New Roman" w:eastAsia="Times New Roman" w:hAnsi="Times New Roman" w:cs="Times New Roman"/>
          <w:sz w:val="28"/>
          <w:szCs w:val="28"/>
        </w:rPr>
        <w:t xml:space="preserve">административного правонарушения подтверждаются письменными доказательствами: </w:t>
      </w:r>
    </w:p>
    <w:p>
      <w:pPr>
        <w:spacing w:before="0" w:after="0"/>
        <w:ind w:firstLine="709"/>
        <w:jc w:val="both"/>
        <w:rPr>
          <w:sz w:val="28"/>
          <w:szCs w:val="28"/>
        </w:rPr>
      </w:pPr>
      <w:r>
        <w:rPr>
          <w:rFonts w:ascii="Times New Roman" w:eastAsia="Times New Roman" w:hAnsi="Times New Roman" w:cs="Times New Roman"/>
          <w:sz w:val="28"/>
          <w:szCs w:val="28"/>
        </w:rPr>
        <w:t xml:space="preserve">- протоколом об </w:t>
      </w:r>
      <w:r>
        <w:rPr>
          <w:rFonts w:ascii="Times New Roman" w:eastAsia="Times New Roman" w:hAnsi="Times New Roman" w:cs="Times New Roman"/>
          <w:sz w:val="28"/>
          <w:szCs w:val="28"/>
        </w:rPr>
        <w:t>административном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правонарушении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86ХМ 705435</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04.12</w:t>
      </w:r>
      <w:r>
        <w:rPr>
          <w:rFonts w:ascii="Times New Roman" w:eastAsia="Times New Roman" w:hAnsi="Times New Roman" w:cs="Times New Roman"/>
          <w:sz w:val="28"/>
          <w:szCs w:val="28"/>
        </w:rPr>
        <w:t>.2025</w:t>
      </w:r>
      <w:r>
        <w:rPr>
          <w:rFonts w:ascii="Times New Roman" w:eastAsia="Times New Roman" w:hAnsi="Times New Roman" w:cs="Times New Roman"/>
          <w:sz w:val="28"/>
          <w:szCs w:val="28"/>
        </w:rPr>
        <w:t xml:space="preserve"> г.</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карточкой операции с ВУ;</w:t>
      </w:r>
    </w:p>
    <w:p>
      <w:pPr>
        <w:spacing w:before="0" w:after="0"/>
        <w:ind w:firstLine="709"/>
        <w:jc w:val="both"/>
        <w:rPr>
          <w:sz w:val="28"/>
          <w:szCs w:val="28"/>
        </w:rPr>
      </w:pPr>
      <w:r>
        <w:rPr>
          <w:rFonts w:ascii="Times New Roman" w:eastAsia="Times New Roman" w:hAnsi="Times New Roman" w:cs="Times New Roman"/>
          <w:sz w:val="28"/>
          <w:szCs w:val="28"/>
        </w:rPr>
        <w:t>-сведениями о ранее совершенных административных правонарушениях;</w:t>
      </w:r>
    </w:p>
    <w:p>
      <w:pPr>
        <w:spacing w:before="0" w:after="0"/>
        <w:ind w:firstLine="709"/>
        <w:jc w:val="both"/>
        <w:rPr>
          <w:sz w:val="28"/>
          <w:szCs w:val="28"/>
        </w:rPr>
      </w:pPr>
      <w:r>
        <w:rPr>
          <w:rFonts w:ascii="Times New Roman" w:eastAsia="Times New Roman" w:hAnsi="Times New Roman" w:cs="Times New Roman"/>
          <w:sz w:val="28"/>
          <w:szCs w:val="28"/>
        </w:rPr>
        <w:t xml:space="preserve">- протоколом об отстранении от управления транспортным средством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86ПЕ 081861 </w:t>
      </w:r>
      <w:r>
        <w:rPr>
          <w:rFonts w:ascii="Times New Roman" w:eastAsia="Times New Roman" w:hAnsi="Times New Roman" w:cs="Times New Roman"/>
          <w:sz w:val="28"/>
          <w:szCs w:val="28"/>
        </w:rPr>
        <w:t xml:space="preserve">от </w:t>
      </w:r>
      <w:r>
        <w:rPr>
          <w:rFonts w:ascii="Times New Roman" w:eastAsia="Times New Roman" w:hAnsi="Times New Roman" w:cs="Times New Roman"/>
          <w:sz w:val="28"/>
          <w:szCs w:val="28"/>
        </w:rPr>
        <w:t>04.12</w:t>
      </w:r>
      <w:r>
        <w:rPr>
          <w:rFonts w:ascii="Times New Roman" w:eastAsia="Times New Roman" w:hAnsi="Times New Roman" w:cs="Times New Roman"/>
          <w:sz w:val="28"/>
          <w:szCs w:val="28"/>
        </w:rPr>
        <w:t>.2025</w:t>
      </w:r>
      <w:r>
        <w:rPr>
          <w:rFonts w:ascii="Times New Roman" w:eastAsia="Times New Roman" w:hAnsi="Times New Roman" w:cs="Times New Roman"/>
          <w:sz w:val="28"/>
          <w:szCs w:val="28"/>
        </w:rPr>
        <w:t xml:space="preserve"> г.</w:t>
      </w:r>
      <w:r>
        <w:rPr>
          <w:rFonts w:ascii="Times New Roman" w:eastAsia="Times New Roman" w:hAnsi="Times New Roman" w:cs="Times New Roman"/>
          <w:sz w:val="28"/>
          <w:szCs w:val="28"/>
        </w:rPr>
        <w:t xml:space="preserve">, согласно которому </w:t>
      </w:r>
      <w:r>
        <w:rPr>
          <w:rFonts w:ascii="Times New Roman" w:eastAsia="Times New Roman" w:hAnsi="Times New Roman" w:cs="Times New Roman"/>
          <w:sz w:val="28"/>
          <w:szCs w:val="28"/>
        </w:rPr>
        <w:t>Ничепорук И.С.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был отстранен от управления транспортным средством, поскольку управлял т/с с признаками опьянения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резкое изменение окраски кожных покровов лица, поведение, не соответствующее обстановке</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 протоколом о направлении на медицинское освидетельствование на состояние опьянения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86НП 045656</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04.12</w:t>
      </w:r>
      <w:r>
        <w:rPr>
          <w:rFonts w:ascii="Times New Roman" w:eastAsia="Times New Roman" w:hAnsi="Times New Roman" w:cs="Times New Roman"/>
          <w:sz w:val="28"/>
          <w:szCs w:val="28"/>
        </w:rPr>
        <w:t>.2025</w:t>
      </w:r>
      <w:r>
        <w:rPr>
          <w:rFonts w:ascii="Times New Roman" w:eastAsia="Times New Roman" w:hAnsi="Times New Roman" w:cs="Times New Roman"/>
          <w:sz w:val="28"/>
          <w:szCs w:val="28"/>
        </w:rPr>
        <w:t xml:space="preserve"> г.</w:t>
      </w:r>
      <w:r>
        <w:rPr>
          <w:rFonts w:ascii="Times New Roman" w:eastAsia="Times New Roman" w:hAnsi="Times New Roman" w:cs="Times New Roman"/>
          <w:sz w:val="28"/>
          <w:szCs w:val="28"/>
        </w:rPr>
        <w:t xml:space="preserve">, согласно которому </w:t>
      </w:r>
      <w:r>
        <w:rPr>
          <w:rFonts w:ascii="Times New Roman" w:eastAsia="Times New Roman" w:hAnsi="Times New Roman" w:cs="Times New Roman"/>
          <w:sz w:val="28"/>
          <w:szCs w:val="28"/>
        </w:rPr>
        <w:t>Ничепорук И.С.</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04.12.2025</w:t>
      </w:r>
      <w:r>
        <w:rPr>
          <w:rFonts w:ascii="Times New Roman" w:eastAsia="Times New Roman" w:hAnsi="Times New Roman" w:cs="Times New Roman"/>
          <w:sz w:val="28"/>
          <w:szCs w:val="28"/>
        </w:rPr>
        <w:t xml:space="preserve"> г.</w:t>
      </w:r>
      <w:r>
        <w:rPr>
          <w:rFonts w:ascii="Times New Roman" w:eastAsia="Times New Roman" w:hAnsi="Times New Roman" w:cs="Times New Roman"/>
          <w:sz w:val="28"/>
          <w:szCs w:val="28"/>
        </w:rPr>
        <w:t xml:space="preserve"> в </w:t>
      </w:r>
      <w:r>
        <w:rPr>
          <w:rFonts w:ascii="Times New Roman" w:eastAsia="Times New Roman" w:hAnsi="Times New Roman" w:cs="Times New Roman"/>
          <w:sz w:val="28"/>
          <w:szCs w:val="28"/>
        </w:rPr>
        <w:t>19</w:t>
      </w:r>
      <w:r>
        <w:rPr>
          <w:rFonts w:ascii="Times New Roman" w:eastAsia="Times New Roman" w:hAnsi="Times New Roman" w:cs="Times New Roman"/>
          <w:sz w:val="28"/>
          <w:szCs w:val="28"/>
        </w:rPr>
        <w:t xml:space="preserve"> час </w:t>
      </w:r>
      <w:r>
        <w:rPr>
          <w:rFonts w:ascii="Times New Roman" w:eastAsia="Times New Roman" w:hAnsi="Times New Roman" w:cs="Times New Roman"/>
          <w:sz w:val="28"/>
          <w:szCs w:val="28"/>
        </w:rPr>
        <w:t>51</w:t>
      </w:r>
      <w:r>
        <w:rPr>
          <w:rFonts w:ascii="Times New Roman" w:eastAsia="Times New Roman" w:hAnsi="Times New Roman" w:cs="Times New Roman"/>
          <w:sz w:val="28"/>
          <w:szCs w:val="28"/>
        </w:rPr>
        <w:t xml:space="preserve"> мин. направлен для прохождения медицинского освидетельствования на состояние опьянения при наличии признаков опьянения: </w:t>
      </w:r>
      <w:r>
        <w:rPr>
          <w:rFonts w:ascii="Times New Roman" w:eastAsia="Times New Roman" w:hAnsi="Times New Roman" w:cs="Times New Roman"/>
          <w:sz w:val="28"/>
          <w:szCs w:val="28"/>
        </w:rPr>
        <w:t>резкое изменение окраски кожных покровов лица, поведение, не соответствующее обстановке</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основанием для направления которого явилось: отказ от прохождения освидетельствования на состояние алкогольного опьянения</w:t>
      </w:r>
      <w:r>
        <w:rPr>
          <w:rFonts w:ascii="Times New Roman" w:eastAsia="Times New Roman" w:hAnsi="Times New Roman" w:cs="Times New Roman"/>
          <w:sz w:val="28"/>
          <w:szCs w:val="28"/>
        </w:rPr>
        <w:t xml:space="preserve">. Согласно протоколу </w:t>
      </w:r>
      <w:r>
        <w:rPr>
          <w:rFonts w:ascii="Times New Roman" w:eastAsia="Times New Roman" w:hAnsi="Times New Roman" w:cs="Times New Roman"/>
          <w:sz w:val="28"/>
          <w:szCs w:val="28"/>
        </w:rPr>
        <w:t>Ничепорук И.С</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под производственную видеозапись</w:t>
      </w:r>
      <w:r>
        <w:rPr>
          <w:rFonts w:ascii="Times New Roman" w:eastAsia="Times New Roman" w:hAnsi="Times New Roman" w:cs="Times New Roman"/>
          <w:sz w:val="28"/>
          <w:szCs w:val="28"/>
        </w:rPr>
        <w:t xml:space="preserve"> отказался пройти освидетельствование в медицинском учреждении</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рапортом ИДПС ОБДПС Госавтоинспекции УМВД России по г. Сургуту, в котором зафиксированы обстоятельства административного правонарушения;</w:t>
      </w:r>
    </w:p>
    <w:p>
      <w:pPr>
        <w:spacing w:before="0" w:after="0"/>
        <w:ind w:firstLine="709"/>
        <w:jc w:val="both"/>
        <w:rPr>
          <w:sz w:val="28"/>
          <w:szCs w:val="28"/>
        </w:rPr>
      </w:pPr>
      <w:r>
        <w:rPr>
          <w:rFonts w:ascii="Times New Roman" w:eastAsia="Times New Roman" w:hAnsi="Times New Roman" w:cs="Times New Roman"/>
          <w:sz w:val="28"/>
          <w:szCs w:val="28"/>
        </w:rPr>
        <w:t>- видеозаписью, согласно которой зафиксированы порядок и ход процессуальных действий, проводимых должностным лицом, отказ Ничепорук И.С. от освидетельствования на состояние алкогольного опьянения, направлении на медицинское освидетельствование на состояние опьянения, от которого Ничепорук И.С. также отказался, которую суд обозрел в судебном заседании в каб.502 на стационарном компьютере;</w:t>
      </w:r>
    </w:p>
    <w:p>
      <w:pPr>
        <w:spacing w:before="0" w:after="0"/>
        <w:ind w:firstLine="709"/>
        <w:jc w:val="both"/>
        <w:rPr>
          <w:sz w:val="28"/>
          <w:szCs w:val="28"/>
        </w:rPr>
      </w:pPr>
      <w:r>
        <w:rPr>
          <w:rFonts w:ascii="Times New Roman" w:eastAsia="Times New Roman" w:hAnsi="Times New Roman" w:cs="Times New Roman"/>
          <w:sz w:val="28"/>
          <w:szCs w:val="28"/>
        </w:rPr>
        <w:t>- справкой инспектора ИАЗ группы по ИАЗ Госавтоинспекции УМВД России по г. Сургуту;</w:t>
      </w:r>
    </w:p>
    <w:p>
      <w:pPr>
        <w:spacing w:before="0" w:after="0"/>
        <w:ind w:firstLine="709"/>
        <w:jc w:val="both"/>
        <w:rPr>
          <w:sz w:val="28"/>
          <w:szCs w:val="28"/>
        </w:rPr>
      </w:pPr>
      <w:r>
        <w:rPr>
          <w:rFonts w:ascii="Times New Roman" w:eastAsia="Times New Roman" w:hAnsi="Times New Roman" w:cs="Times New Roman"/>
          <w:sz w:val="28"/>
          <w:szCs w:val="28"/>
        </w:rPr>
        <w:t>- и другими материалами дела;</w:t>
      </w:r>
    </w:p>
    <w:p>
      <w:pPr>
        <w:spacing w:before="0" w:after="0"/>
        <w:ind w:firstLine="709"/>
        <w:jc w:val="both"/>
        <w:rPr>
          <w:sz w:val="28"/>
          <w:szCs w:val="28"/>
        </w:rPr>
      </w:pPr>
      <w:r>
        <w:rPr>
          <w:rFonts w:ascii="Times New Roman" w:eastAsia="Times New Roman" w:hAnsi="Times New Roman" w:cs="Times New Roman"/>
          <w:sz w:val="28"/>
          <w:szCs w:val="28"/>
        </w:rPr>
        <w:t>Оценивая в совокупности представленные доказательства, судья признает их достоверными и достаточными, поскольку они нашли свое объективное подтверждение в ходе судебного разбирательства, получены с соблюдением требований КоАП РФ.</w:t>
      </w:r>
    </w:p>
    <w:p>
      <w:pPr>
        <w:spacing w:before="0" w:after="0"/>
        <w:ind w:firstLine="709"/>
        <w:jc w:val="both"/>
        <w:rPr>
          <w:sz w:val="28"/>
          <w:szCs w:val="28"/>
        </w:rPr>
      </w:pPr>
      <w:r>
        <w:rPr>
          <w:rFonts w:ascii="Times New Roman" w:eastAsia="Times New Roman" w:hAnsi="Times New Roman" w:cs="Times New Roman"/>
          <w:sz w:val="28"/>
          <w:szCs w:val="28"/>
        </w:rPr>
        <w:t xml:space="preserve">Отказ </w:t>
      </w:r>
      <w:r>
        <w:rPr>
          <w:rFonts w:ascii="Times New Roman" w:eastAsia="Times New Roman" w:hAnsi="Times New Roman" w:cs="Times New Roman"/>
          <w:sz w:val="28"/>
          <w:szCs w:val="28"/>
        </w:rPr>
        <w:t xml:space="preserve">Ничепорук И.С. </w:t>
      </w:r>
      <w:r>
        <w:rPr>
          <w:rFonts w:ascii="Times New Roman" w:eastAsia="Times New Roman" w:hAnsi="Times New Roman" w:cs="Times New Roman"/>
          <w:sz w:val="28"/>
          <w:szCs w:val="28"/>
        </w:rPr>
        <w:t>от прохождения медицинского освидетельствования на состояние опьянения зафиксирован в протоколе о направлении на медицинское освидетельствование, а также видеозаписью.</w:t>
      </w:r>
    </w:p>
    <w:p>
      <w:pPr>
        <w:spacing w:before="0" w:after="0"/>
        <w:ind w:firstLine="709"/>
        <w:jc w:val="both"/>
        <w:rPr>
          <w:sz w:val="28"/>
          <w:szCs w:val="28"/>
        </w:rPr>
      </w:pPr>
      <w:r>
        <w:rPr>
          <w:rFonts w:ascii="Times New Roman" w:eastAsia="Times New Roman" w:hAnsi="Times New Roman" w:cs="Times New Roman"/>
          <w:sz w:val="28"/>
          <w:szCs w:val="28"/>
        </w:rPr>
        <w:t xml:space="preserve">Основанием для отстранения </w:t>
      </w:r>
      <w:r>
        <w:rPr>
          <w:rFonts w:ascii="Times New Roman" w:eastAsia="Times New Roman" w:hAnsi="Times New Roman" w:cs="Times New Roman"/>
          <w:sz w:val="28"/>
          <w:szCs w:val="28"/>
        </w:rPr>
        <w:t xml:space="preserve">Ничепорук И.С. </w:t>
      </w:r>
      <w:r>
        <w:rPr>
          <w:rFonts w:ascii="Times New Roman" w:eastAsia="Times New Roman" w:hAnsi="Times New Roman" w:cs="Times New Roman"/>
          <w:sz w:val="28"/>
          <w:szCs w:val="28"/>
        </w:rPr>
        <w:t>от управления транспортным средством и направления его на медицинское освидетельствование явилось наличие достаточных оснований полагать, что водитель транспортного средства н</w:t>
      </w:r>
      <w:r>
        <w:rPr>
          <w:rFonts w:ascii="Times New Roman" w:eastAsia="Times New Roman" w:hAnsi="Times New Roman" w:cs="Times New Roman"/>
          <w:sz w:val="28"/>
          <w:szCs w:val="28"/>
        </w:rPr>
        <w:t xml:space="preserve">аходится в состоянии опьянения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резкое изменение окраски кожных покровов лица, поведение, не соответствующее обстановке</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При таких обстоятельствах требование должностного лица являлось законным, порядок направления на медицинское освидетельствование был соблюден. Протокол о направлении на медицинское освидетельствование соответствует требованиям ст. 27.12 КоАП РФ.</w:t>
      </w:r>
    </w:p>
    <w:p>
      <w:pPr>
        <w:spacing w:before="0" w:after="0"/>
        <w:ind w:firstLine="709"/>
        <w:jc w:val="both"/>
        <w:rPr>
          <w:sz w:val="28"/>
          <w:szCs w:val="28"/>
        </w:rPr>
      </w:pPr>
      <w:r>
        <w:rPr>
          <w:rFonts w:ascii="Times New Roman" w:eastAsia="Times New Roman" w:hAnsi="Times New Roman" w:cs="Times New Roman"/>
          <w:sz w:val="28"/>
          <w:szCs w:val="28"/>
        </w:rPr>
        <w:t>Д</w:t>
      </w:r>
      <w:r>
        <w:rPr>
          <w:rFonts w:ascii="Times New Roman" w:eastAsia="Times New Roman" w:hAnsi="Times New Roman" w:cs="Times New Roman"/>
          <w:sz w:val="28"/>
          <w:szCs w:val="28"/>
        </w:rPr>
        <w:t xml:space="preserve">ействия сотрудников </w:t>
      </w:r>
      <w:r>
        <w:rPr>
          <w:rFonts w:ascii="Times New Roman" w:eastAsia="Times New Roman" w:hAnsi="Times New Roman" w:cs="Times New Roman"/>
          <w:sz w:val="28"/>
          <w:szCs w:val="28"/>
        </w:rPr>
        <w:t>Госавтоинспекции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УМВД России </w:t>
      </w:r>
      <w:r>
        <w:rPr>
          <w:rFonts w:ascii="Times New Roman" w:eastAsia="Times New Roman" w:hAnsi="Times New Roman" w:cs="Times New Roman"/>
          <w:sz w:val="28"/>
          <w:szCs w:val="28"/>
        </w:rPr>
        <w:t xml:space="preserve">судья признаёт законными и обоснованными, поскольку они были осуществлены в строгом соответствии с Приказом МВД России от 2 мая 2023 г.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264 «Об утверждении Порядка осуществления надзора за соблюдением участниками дорожного движения требований законодательства Российской Федерации о безопасности дорожного движения». </w:t>
      </w:r>
    </w:p>
    <w:p>
      <w:pPr>
        <w:spacing w:before="0" w:after="0"/>
        <w:ind w:firstLine="709"/>
        <w:jc w:val="both"/>
        <w:rPr>
          <w:sz w:val="28"/>
          <w:szCs w:val="28"/>
        </w:rPr>
      </w:pPr>
      <w:r>
        <w:rPr>
          <w:rFonts w:ascii="Times New Roman" w:eastAsia="Times New Roman" w:hAnsi="Times New Roman" w:cs="Times New Roman"/>
          <w:sz w:val="28"/>
          <w:szCs w:val="28"/>
        </w:rPr>
        <w:t xml:space="preserve">Согласно пункту 11 Постановления Пленума Верховного Суда Российской Федерации от 25 июня 2019 года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20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 статьей 12.26 Кодекса Российской Федерации об административных правонарушениях, и может выражаться как в форме действий, так и в форме бездействия, свидетельствующих о том, 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 Факт такого отказа должен быть зафиксирован в протоколе о направлении на медицинское освидетельствование на состояние опьянения или в акте медицинского освидетельствования на состояние опьянения, а также в протоколе об административном правонарушении.</w:t>
      </w:r>
    </w:p>
    <w:p>
      <w:pPr>
        <w:spacing w:before="0" w:after="0"/>
        <w:ind w:firstLine="709"/>
        <w:jc w:val="both"/>
        <w:rPr>
          <w:sz w:val="28"/>
          <w:szCs w:val="28"/>
        </w:rPr>
      </w:pPr>
      <w:r>
        <w:rPr>
          <w:rFonts w:ascii="Times New Roman" w:eastAsia="Times New Roman" w:hAnsi="Times New Roman" w:cs="Times New Roman"/>
          <w:sz w:val="28"/>
          <w:szCs w:val="28"/>
        </w:rPr>
        <w:t>Как неоднократно указывалось Конституционным судом Российской Федерации проведение медицинского освидетельствования водителя транспортного средства на состояние опьянения предполагает добровольное участие в этом данного лица; отказ от выполнения законных требований уполномоченного должностного лица о прохождении такого освидетельствования может выражаться любым способом - как в форме действия, так и в форме бездействия, которые свидетельствуют о том, 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(Определение от 26 апреля 2016 года № 876-О).</w:t>
      </w:r>
    </w:p>
    <w:p>
      <w:pPr>
        <w:spacing w:before="0" w:after="0"/>
        <w:ind w:firstLine="709"/>
        <w:jc w:val="both"/>
        <w:rPr>
          <w:sz w:val="28"/>
          <w:szCs w:val="28"/>
        </w:rPr>
      </w:pPr>
      <w:r>
        <w:rPr>
          <w:rFonts w:ascii="Times New Roman" w:eastAsia="Times New Roman" w:hAnsi="Times New Roman" w:cs="Times New Roman"/>
          <w:sz w:val="28"/>
          <w:szCs w:val="28"/>
        </w:rPr>
        <w:t xml:space="preserve">Таким образом, совокупность доказательств позволяет судье сделать вывод о виновности </w:t>
      </w:r>
      <w:r>
        <w:rPr>
          <w:rFonts w:ascii="Times New Roman" w:eastAsia="Times New Roman" w:hAnsi="Times New Roman" w:cs="Times New Roman"/>
          <w:sz w:val="28"/>
          <w:szCs w:val="28"/>
        </w:rPr>
        <w:t xml:space="preserve">Ничепорук И.С. </w:t>
      </w:r>
      <w:r>
        <w:rPr>
          <w:rFonts w:ascii="Times New Roman" w:eastAsia="Times New Roman" w:hAnsi="Times New Roman" w:cs="Times New Roman"/>
          <w:sz w:val="28"/>
          <w:szCs w:val="28"/>
        </w:rPr>
        <w:t xml:space="preserve">в совершении административного правонарушения, предусмотренного частью 1 статьи </w:t>
      </w:r>
      <w:r>
        <w:rPr>
          <w:rFonts w:ascii="Times New Roman" w:eastAsia="Times New Roman" w:hAnsi="Times New Roman" w:cs="Times New Roman"/>
          <w:sz w:val="28"/>
          <w:szCs w:val="28"/>
        </w:rPr>
        <w:t xml:space="preserve">12.26 КоАП РФ, поскольку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наличие хотя бы одного признака, свидетельствующего о возможном состоянии опьянения, является достаточным основанием для предъявления сотрудником </w:t>
      </w:r>
      <w:r>
        <w:rPr>
          <w:rFonts w:ascii="Times New Roman" w:eastAsia="Times New Roman" w:hAnsi="Times New Roman" w:cs="Times New Roman"/>
          <w:sz w:val="28"/>
          <w:szCs w:val="28"/>
        </w:rPr>
        <w:t xml:space="preserve">Госавтоинспекции УМВД России </w:t>
      </w:r>
      <w:r>
        <w:rPr>
          <w:rFonts w:ascii="Times New Roman" w:eastAsia="Times New Roman" w:hAnsi="Times New Roman" w:cs="Times New Roman"/>
          <w:sz w:val="28"/>
          <w:szCs w:val="28"/>
        </w:rPr>
        <w:t>требования о прохождении освидетельствования на состояние алкогольного опьянения, а в последующем медицинского освидетельствования на состояние опьянения.</w:t>
      </w:r>
    </w:p>
    <w:p>
      <w:pPr>
        <w:spacing w:before="0" w:after="0"/>
        <w:ind w:firstLine="709"/>
        <w:jc w:val="both"/>
        <w:rPr>
          <w:sz w:val="28"/>
          <w:szCs w:val="28"/>
        </w:rPr>
      </w:pPr>
      <w:r>
        <w:rPr>
          <w:rFonts w:ascii="Times New Roman" w:eastAsia="Times New Roman" w:hAnsi="Times New Roman" w:cs="Times New Roman"/>
          <w:sz w:val="28"/>
          <w:szCs w:val="28"/>
        </w:rPr>
        <w:t xml:space="preserve">Действия </w:t>
      </w:r>
      <w:r>
        <w:rPr>
          <w:rFonts w:ascii="Times New Roman" w:eastAsia="Times New Roman" w:hAnsi="Times New Roman" w:cs="Times New Roman"/>
          <w:sz w:val="28"/>
          <w:szCs w:val="28"/>
        </w:rPr>
        <w:t xml:space="preserve">Ничепорук И.С. </w:t>
      </w:r>
      <w:r>
        <w:rPr>
          <w:rFonts w:ascii="Times New Roman" w:eastAsia="Times New Roman" w:hAnsi="Times New Roman" w:cs="Times New Roman"/>
          <w:sz w:val="28"/>
          <w:szCs w:val="28"/>
        </w:rPr>
        <w:t xml:space="preserve">судья квалифицирует по части 1 статьи 12.26 КоАП РФ, то есть невыполнение водителем транспортного средства законного </w:t>
      </w:r>
      <w:hyperlink r:id="rId4" w:anchor="/document/1305770/entry/100232" w:history="1">
        <w:r>
          <w:rPr>
            <w:rFonts w:ascii="Times New Roman" w:eastAsia="Times New Roman" w:hAnsi="Times New Roman" w:cs="Times New Roman"/>
            <w:color w:val="0000EE"/>
            <w:sz w:val="28"/>
            <w:szCs w:val="28"/>
          </w:rPr>
          <w:t>требования</w:t>
        </w:r>
      </w:hyperlink>
      <w:r>
        <w:rPr>
          <w:rFonts w:ascii="Times New Roman" w:eastAsia="Times New Roman" w:hAnsi="Times New Roman" w:cs="Times New Roman"/>
          <w:sz w:val="28"/>
          <w:szCs w:val="28"/>
        </w:rPr>
        <w:t xml:space="preserve"> уполномоченного </w:t>
      </w:r>
      <w:hyperlink r:id="rId4" w:anchor="/document/12182530/entry/130114" w:history="1">
        <w:r>
          <w:rPr>
            <w:rFonts w:ascii="Times New Roman" w:eastAsia="Times New Roman" w:hAnsi="Times New Roman" w:cs="Times New Roman"/>
            <w:color w:val="0000EE"/>
            <w:sz w:val="28"/>
            <w:szCs w:val="28"/>
          </w:rPr>
          <w:t>должностного лица</w:t>
        </w:r>
      </w:hyperlink>
      <w:r>
        <w:rPr>
          <w:rFonts w:ascii="Times New Roman" w:eastAsia="Times New Roman" w:hAnsi="Times New Roman" w:cs="Times New Roman"/>
          <w:sz w:val="28"/>
          <w:szCs w:val="28"/>
        </w:rPr>
        <w:t xml:space="preserve"> о прохождении </w:t>
      </w:r>
      <w:hyperlink r:id="rId4" w:anchor="/document/405547109/entry/1000" w:history="1">
        <w:r>
          <w:rPr>
            <w:rFonts w:ascii="Times New Roman" w:eastAsia="Times New Roman" w:hAnsi="Times New Roman" w:cs="Times New Roman"/>
            <w:color w:val="0000EE"/>
            <w:sz w:val="28"/>
            <w:szCs w:val="28"/>
          </w:rPr>
          <w:t>медицинского освидетельствования</w:t>
        </w:r>
      </w:hyperlink>
      <w:r>
        <w:rPr>
          <w:rFonts w:ascii="Times New Roman" w:eastAsia="Times New Roman" w:hAnsi="Times New Roman" w:cs="Times New Roman"/>
          <w:sz w:val="28"/>
          <w:szCs w:val="28"/>
        </w:rPr>
        <w:t xml:space="preserve"> на состояние опьянения, если такие действия (бездействие) не содержат </w:t>
      </w:r>
      <w:hyperlink r:id="rId4" w:anchor="/document/10108000/entry/2641" w:history="1">
        <w:r>
          <w:rPr>
            <w:rFonts w:ascii="Times New Roman" w:eastAsia="Times New Roman" w:hAnsi="Times New Roman" w:cs="Times New Roman"/>
            <w:color w:val="0000EE"/>
            <w:sz w:val="28"/>
            <w:szCs w:val="28"/>
          </w:rPr>
          <w:t>уголовно наказуемого</w:t>
        </w:r>
      </w:hyperlink>
      <w:r>
        <w:rPr>
          <w:rFonts w:ascii="Times New Roman" w:eastAsia="Times New Roman" w:hAnsi="Times New Roman" w:cs="Times New Roman"/>
          <w:sz w:val="28"/>
          <w:szCs w:val="28"/>
        </w:rPr>
        <w:t xml:space="preserve"> деяния.</w:t>
      </w:r>
    </w:p>
    <w:p>
      <w:pPr>
        <w:spacing w:before="0" w:after="0"/>
        <w:ind w:firstLine="709"/>
        <w:jc w:val="both"/>
        <w:rPr>
          <w:sz w:val="28"/>
          <w:szCs w:val="28"/>
        </w:rPr>
      </w:pPr>
      <w:r>
        <w:rPr>
          <w:rFonts w:ascii="Times New Roman" w:eastAsia="Times New Roman" w:hAnsi="Times New Roman" w:cs="Times New Roman"/>
          <w:sz w:val="28"/>
          <w:szCs w:val="28"/>
        </w:rPr>
        <w:t>Обстоятельств</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предусмотренн</w:t>
      </w:r>
      <w:r>
        <w:rPr>
          <w:rFonts w:ascii="Times New Roman" w:eastAsia="Times New Roman" w:hAnsi="Times New Roman" w:cs="Times New Roman"/>
          <w:sz w:val="28"/>
          <w:szCs w:val="28"/>
        </w:rPr>
        <w:t>ые</w:t>
      </w:r>
      <w:r>
        <w:rPr>
          <w:rFonts w:ascii="Times New Roman" w:eastAsia="Times New Roman" w:hAnsi="Times New Roman" w:cs="Times New Roman"/>
          <w:sz w:val="28"/>
          <w:szCs w:val="28"/>
        </w:rPr>
        <w:t xml:space="preserve"> ст. 4.2 КоАП РФ, смягчающи</w:t>
      </w:r>
      <w:r>
        <w:rPr>
          <w:rFonts w:ascii="Times New Roman" w:eastAsia="Times New Roman" w:hAnsi="Times New Roman" w:cs="Times New Roman"/>
          <w:sz w:val="28"/>
          <w:szCs w:val="28"/>
        </w:rPr>
        <w:t>м</w:t>
      </w:r>
      <w:r>
        <w:rPr>
          <w:rFonts w:ascii="Times New Roman" w:eastAsia="Times New Roman" w:hAnsi="Times New Roman" w:cs="Times New Roman"/>
          <w:sz w:val="28"/>
          <w:szCs w:val="28"/>
        </w:rPr>
        <w:t xml:space="preserve"> адм</w:t>
      </w:r>
      <w:r>
        <w:rPr>
          <w:rFonts w:ascii="Times New Roman" w:eastAsia="Times New Roman" w:hAnsi="Times New Roman" w:cs="Times New Roman"/>
          <w:sz w:val="28"/>
          <w:szCs w:val="28"/>
        </w:rPr>
        <w:t>инистративную ответственность, суд</w:t>
      </w:r>
      <w:r>
        <w:rPr>
          <w:rFonts w:ascii="Times New Roman" w:eastAsia="Times New Roman" w:hAnsi="Times New Roman" w:cs="Times New Roman"/>
          <w:sz w:val="28"/>
          <w:szCs w:val="28"/>
        </w:rPr>
        <w:t xml:space="preserve">ом </w:t>
      </w:r>
      <w:r>
        <w:rPr>
          <w:rFonts w:ascii="Times New Roman" w:eastAsia="Times New Roman" w:hAnsi="Times New Roman" w:cs="Times New Roman"/>
          <w:sz w:val="28"/>
          <w:szCs w:val="28"/>
        </w:rPr>
        <w:t>не установлены</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pPr>
        <w:spacing w:before="0" w:after="0"/>
        <w:ind w:firstLine="709"/>
        <w:jc w:val="both"/>
        <w:rPr>
          <w:sz w:val="28"/>
          <w:szCs w:val="28"/>
        </w:rPr>
      </w:pPr>
      <w:r>
        <w:rPr>
          <w:rFonts w:ascii="Times New Roman" w:eastAsia="Times New Roman" w:hAnsi="Times New Roman" w:cs="Times New Roman"/>
          <w:sz w:val="28"/>
          <w:szCs w:val="28"/>
        </w:rPr>
        <w:t>Обстоятельств</w:t>
      </w:r>
      <w:r>
        <w:rPr>
          <w:rFonts w:ascii="Times New Roman" w:eastAsia="Times New Roman" w:hAnsi="Times New Roman" w:cs="Times New Roman"/>
          <w:sz w:val="28"/>
          <w:szCs w:val="28"/>
        </w:rPr>
        <w:t>ом</w:t>
      </w:r>
      <w:r>
        <w:rPr>
          <w:rFonts w:ascii="Times New Roman" w:eastAsia="Times New Roman" w:hAnsi="Times New Roman" w:cs="Times New Roman"/>
          <w:sz w:val="28"/>
          <w:szCs w:val="28"/>
        </w:rPr>
        <w:t>, отягчающи</w:t>
      </w:r>
      <w:r>
        <w:rPr>
          <w:rFonts w:ascii="Times New Roman" w:eastAsia="Times New Roman" w:hAnsi="Times New Roman" w:cs="Times New Roman"/>
          <w:sz w:val="28"/>
          <w:szCs w:val="28"/>
        </w:rPr>
        <w:t>м</w:t>
      </w:r>
      <w:r>
        <w:rPr>
          <w:rFonts w:ascii="Times New Roman" w:eastAsia="Times New Roman" w:hAnsi="Times New Roman" w:cs="Times New Roman"/>
          <w:sz w:val="28"/>
          <w:szCs w:val="28"/>
        </w:rPr>
        <w:t xml:space="preserve"> административную ответственность, предусмотренным ст. 4.3 КоАП РФ, суд</w:t>
      </w:r>
      <w:r>
        <w:rPr>
          <w:rFonts w:ascii="Times New Roman" w:eastAsia="Times New Roman" w:hAnsi="Times New Roman" w:cs="Times New Roman"/>
          <w:sz w:val="28"/>
          <w:szCs w:val="28"/>
        </w:rPr>
        <w:t xml:space="preserve"> учитывает повторное совершение однородного правонарушения.</w:t>
      </w:r>
    </w:p>
    <w:p>
      <w:pPr>
        <w:spacing w:before="0" w:after="0"/>
        <w:ind w:firstLine="709"/>
        <w:jc w:val="both"/>
        <w:rPr>
          <w:sz w:val="28"/>
          <w:szCs w:val="28"/>
        </w:rPr>
      </w:pPr>
      <w:r>
        <w:rPr>
          <w:rFonts w:ascii="Times New Roman" w:eastAsia="Times New Roman" w:hAnsi="Times New Roman" w:cs="Times New Roman"/>
          <w:sz w:val="28"/>
          <w:szCs w:val="28"/>
        </w:rPr>
        <w:t>Обстоятельства, исключающие производство по делу об административном правонарушении и указанные в статье 24.5 КоАП РФ, а также обстоятельства, предусмотренные статьей 29.2 КоАП РФ, исключающие возможность рассмотрения дела, не установлены.</w:t>
      </w:r>
    </w:p>
    <w:p>
      <w:pPr>
        <w:spacing w:before="0" w:after="0"/>
        <w:ind w:firstLine="709"/>
        <w:jc w:val="both"/>
        <w:rPr>
          <w:sz w:val="28"/>
          <w:szCs w:val="28"/>
        </w:rPr>
      </w:pPr>
      <w:r>
        <w:rPr>
          <w:rFonts w:ascii="Times New Roman" w:eastAsia="Times New Roman" w:hAnsi="Times New Roman" w:cs="Times New Roman"/>
          <w:sz w:val="28"/>
          <w:szCs w:val="28"/>
        </w:rPr>
        <w:t>Согласно статьи 3.1 КоАП РФ, административное наказание применяется в целях предупреждения совершения новых правонарушений, как самим правонарушителем, так и другими лицами.</w:t>
      </w:r>
    </w:p>
    <w:p>
      <w:pPr>
        <w:spacing w:before="0" w:after="0"/>
        <w:ind w:firstLine="709"/>
        <w:jc w:val="both"/>
        <w:rPr>
          <w:sz w:val="28"/>
          <w:szCs w:val="28"/>
        </w:rPr>
      </w:pPr>
      <w:r>
        <w:rPr>
          <w:rFonts w:ascii="Times New Roman" w:eastAsia="Times New Roman" w:hAnsi="Times New Roman" w:cs="Times New Roman"/>
          <w:sz w:val="28"/>
          <w:szCs w:val="28"/>
        </w:rPr>
        <w:t xml:space="preserve">При определении меры наказания судья учитывает характер и степень общественной опасности правонарушения, данные о личности </w:t>
      </w:r>
      <w:r>
        <w:rPr>
          <w:rFonts w:ascii="Times New Roman" w:eastAsia="Times New Roman" w:hAnsi="Times New Roman" w:cs="Times New Roman"/>
          <w:sz w:val="28"/>
          <w:szCs w:val="28"/>
        </w:rPr>
        <w:t xml:space="preserve">Ничепорук И.С., </w:t>
      </w:r>
      <w:r>
        <w:rPr>
          <w:rFonts w:ascii="Times New Roman" w:eastAsia="Times New Roman" w:hAnsi="Times New Roman" w:cs="Times New Roman"/>
          <w:sz w:val="28"/>
          <w:szCs w:val="28"/>
        </w:rPr>
        <w:t>обстоятельства совершенного правонарушения, смягчающие и отяг</w:t>
      </w:r>
      <w:r>
        <w:rPr>
          <w:rFonts w:ascii="Times New Roman" w:eastAsia="Times New Roman" w:hAnsi="Times New Roman" w:cs="Times New Roman"/>
          <w:sz w:val="28"/>
          <w:szCs w:val="28"/>
        </w:rPr>
        <w:t>ч</w:t>
      </w:r>
      <w:r>
        <w:rPr>
          <w:rFonts w:ascii="Times New Roman" w:eastAsia="Times New Roman" w:hAnsi="Times New Roman" w:cs="Times New Roman"/>
          <w:sz w:val="28"/>
          <w:szCs w:val="28"/>
        </w:rPr>
        <w:t>ающие обстоятельства, отношение к содеянному.</w:t>
      </w:r>
    </w:p>
    <w:p>
      <w:pPr>
        <w:spacing w:before="0" w:after="0"/>
        <w:ind w:firstLine="709"/>
        <w:jc w:val="both"/>
        <w:rPr>
          <w:sz w:val="28"/>
          <w:szCs w:val="28"/>
        </w:rPr>
      </w:pPr>
      <w:r>
        <w:rPr>
          <w:rFonts w:ascii="Times New Roman" w:eastAsia="Times New Roman" w:hAnsi="Times New Roman" w:cs="Times New Roman"/>
          <w:sz w:val="28"/>
          <w:szCs w:val="28"/>
        </w:rPr>
        <w:t>На основании изложенного и руководствуясь статьями 25.1, 29.9-29.11 КоАП РФ, мировой судья</w:t>
      </w:r>
    </w:p>
    <w:p>
      <w:pPr>
        <w:spacing w:before="0" w:after="0"/>
        <w:jc w:val="center"/>
        <w:rPr>
          <w:sz w:val="28"/>
          <w:szCs w:val="28"/>
        </w:rPr>
      </w:pPr>
      <w:r>
        <w:rPr>
          <w:rFonts w:ascii="Times New Roman" w:eastAsia="Times New Roman" w:hAnsi="Times New Roman" w:cs="Times New Roman"/>
          <w:sz w:val="28"/>
          <w:szCs w:val="28"/>
        </w:rPr>
        <w:t>постановил:</w:t>
      </w:r>
    </w:p>
    <w:p>
      <w:pPr>
        <w:spacing w:before="0" w:after="0"/>
        <w:ind w:firstLine="709"/>
        <w:jc w:val="center"/>
        <w:rPr>
          <w:sz w:val="28"/>
          <w:szCs w:val="28"/>
        </w:rPr>
      </w:pPr>
    </w:p>
    <w:p>
      <w:pPr>
        <w:spacing w:before="0" w:after="0"/>
        <w:ind w:firstLine="709"/>
        <w:jc w:val="both"/>
        <w:rPr>
          <w:sz w:val="28"/>
          <w:szCs w:val="28"/>
        </w:rPr>
      </w:pPr>
      <w:r>
        <w:rPr>
          <w:rFonts w:ascii="Times New Roman" w:eastAsia="Times New Roman" w:hAnsi="Times New Roman" w:cs="Times New Roman"/>
          <w:sz w:val="28"/>
          <w:szCs w:val="28"/>
        </w:rPr>
        <w:t xml:space="preserve">Ничепорук Илью Сергеевича </w:t>
      </w:r>
      <w:r>
        <w:rPr>
          <w:rFonts w:ascii="Times New Roman" w:eastAsia="Times New Roman" w:hAnsi="Times New Roman" w:cs="Times New Roman"/>
          <w:sz w:val="28"/>
          <w:szCs w:val="28"/>
        </w:rPr>
        <w:t>признать виновн</w:t>
      </w:r>
      <w:r>
        <w:rPr>
          <w:rFonts w:ascii="Times New Roman" w:eastAsia="Times New Roman" w:hAnsi="Times New Roman" w:cs="Times New Roman"/>
          <w:sz w:val="28"/>
          <w:szCs w:val="28"/>
        </w:rPr>
        <w:t>ым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совершении административного правонарушения, предусмотренного частью 1 статьи 12.26 Кодекса Российской Федерации об административных правонарушениях, и назначить </w:t>
      </w:r>
      <w:r>
        <w:rPr>
          <w:rFonts w:ascii="Times New Roman" w:eastAsia="Times New Roman" w:hAnsi="Times New Roman" w:cs="Times New Roman"/>
          <w:sz w:val="28"/>
          <w:szCs w:val="28"/>
        </w:rPr>
        <w:t>ему</w:t>
      </w:r>
      <w:r>
        <w:rPr>
          <w:rFonts w:ascii="Times New Roman" w:eastAsia="Times New Roman" w:hAnsi="Times New Roman" w:cs="Times New Roman"/>
          <w:sz w:val="28"/>
          <w:szCs w:val="28"/>
        </w:rPr>
        <w:t xml:space="preserve"> административное наказание в виде административного штрафа в размере </w:t>
      </w:r>
      <w:r>
        <w:rPr>
          <w:rFonts w:ascii="Times New Roman" w:eastAsia="Times New Roman" w:hAnsi="Times New Roman" w:cs="Times New Roman"/>
          <w:sz w:val="28"/>
          <w:szCs w:val="28"/>
        </w:rPr>
        <w:t>45</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000 (</w:t>
      </w:r>
      <w:r>
        <w:rPr>
          <w:rFonts w:ascii="Times New Roman" w:eastAsia="Times New Roman" w:hAnsi="Times New Roman" w:cs="Times New Roman"/>
          <w:sz w:val="28"/>
          <w:szCs w:val="28"/>
        </w:rPr>
        <w:t>сорок пять</w:t>
      </w:r>
      <w:r>
        <w:rPr>
          <w:rFonts w:ascii="Times New Roman" w:eastAsia="Times New Roman" w:hAnsi="Times New Roman" w:cs="Times New Roman"/>
          <w:sz w:val="28"/>
          <w:szCs w:val="28"/>
        </w:rPr>
        <w:t xml:space="preserve"> тысяч) рублей с лишением права управления транспортными средствами на срок </w:t>
      </w:r>
      <w:r>
        <w:rPr>
          <w:rFonts w:ascii="Times New Roman" w:eastAsia="Times New Roman" w:hAnsi="Times New Roman" w:cs="Times New Roman"/>
          <w:sz w:val="28"/>
          <w:szCs w:val="28"/>
        </w:rPr>
        <w:t>1</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один)</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год </w:t>
      </w:r>
      <w:r>
        <w:rPr>
          <w:rFonts w:ascii="Times New Roman" w:eastAsia="Times New Roman" w:hAnsi="Times New Roman" w:cs="Times New Roman"/>
          <w:sz w:val="28"/>
          <w:szCs w:val="28"/>
        </w:rPr>
        <w:t>6 (шесть) месяцев</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Штраф подлежит уплате на расчетный счет 40102810245370000007 в ОКЦ №8 УГУ Банка России//УФК по ХМАО-Югре г. Ханты-Мансийск ИНН 8601010390 КПП 860101001 БИК 007162163 ОКТМО 71876000 КБК 188 116 0 112301000 1140</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номер счета получателя: 03100643000000018700 Получатель: УФК</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 Ханты – Мансийскому</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автономному округу</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Югре (УМВД России по Ханты-Мансийскому автономному округу – Югре), УИН 18810486250320024066. </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Лицо, не уплатившее штраф в установленный законом срок подлежит наказанию по ч. 1 ст. 20.25 КоАП РФ в виде штрафа в двойном размере суммы неоплаченного штрафа, но менее одной тысячи рублей, либо административному аресту на срок до 15 суток, либо обязательных работ на срок до пятидесяти часов. Копию квитанции об оплате административного штрафа необходимо представить по адресу: г. Сургут, ул. Гагарина, д. 9, каб. 102.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водительское удостоверение в Госавтоинспекцию УМВД России по г. Сургуту. В случае уклонения лица, лишенного специального права, от сдачи соответствующего удостоверения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w:t>
      </w:r>
    </w:p>
    <w:p>
      <w:pPr>
        <w:spacing w:before="0" w:after="0"/>
        <w:ind w:firstLine="709"/>
        <w:jc w:val="both"/>
        <w:rPr>
          <w:sz w:val="28"/>
          <w:szCs w:val="28"/>
        </w:rPr>
      </w:pPr>
      <w:r>
        <w:rPr>
          <w:rFonts w:ascii="Times New Roman" w:eastAsia="Times New Roman" w:hAnsi="Times New Roman" w:cs="Times New Roman"/>
          <w:sz w:val="28"/>
          <w:szCs w:val="28"/>
        </w:rPr>
        <w:t xml:space="preserve">Постановление может быть обжаловано в течение десяти </w:t>
      </w:r>
      <w:r>
        <w:rPr>
          <w:rFonts w:ascii="Times New Roman" w:eastAsia="Times New Roman" w:hAnsi="Times New Roman" w:cs="Times New Roman"/>
          <w:sz w:val="28"/>
          <w:szCs w:val="28"/>
        </w:rPr>
        <w:t>дней</w:t>
      </w:r>
      <w:r>
        <w:rPr>
          <w:rFonts w:ascii="Times New Roman" w:eastAsia="Times New Roman" w:hAnsi="Times New Roman" w:cs="Times New Roman"/>
          <w:sz w:val="28"/>
          <w:szCs w:val="28"/>
        </w:rPr>
        <w:t xml:space="preserve"> со дня вручения или получения копии постановления в Сургутский городской суд Ханты-Мансийского автономного округа – Югры через мирового судью судебного участка № </w:t>
      </w:r>
      <w:r>
        <w:rPr>
          <w:rFonts w:ascii="Times New Roman" w:eastAsia="Times New Roman" w:hAnsi="Times New Roman" w:cs="Times New Roman"/>
          <w:sz w:val="28"/>
          <w:szCs w:val="28"/>
        </w:rPr>
        <w:t>13</w:t>
      </w:r>
      <w:r>
        <w:rPr>
          <w:rFonts w:ascii="Times New Roman" w:eastAsia="Times New Roman" w:hAnsi="Times New Roman" w:cs="Times New Roman"/>
          <w:sz w:val="28"/>
          <w:szCs w:val="28"/>
        </w:rPr>
        <w:t xml:space="preserve"> Сургутского судебного района города окружного значения Сургута Ханты-Мансийского автономного округа – Югры.</w:t>
      </w:r>
    </w:p>
    <w:p>
      <w:pPr>
        <w:spacing w:before="0" w:after="0"/>
        <w:ind w:firstLine="709"/>
        <w:jc w:val="both"/>
        <w:rPr>
          <w:sz w:val="28"/>
          <w:szCs w:val="28"/>
        </w:rPr>
      </w:pPr>
    </w:p>
    <w:p>
      <w:pPr>
        <w:spacing w:before="0" w:after="0"/>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Д.Б. Айткулова</w:t>
      </w:r>
    </w:p>
    <w:p>
      <w:pPr>
        <w:spacing w:before="0" w:after="0"/>
        <w:jc w:val="both"/>
        <w:rPr>
          <w:sz w:val="28"/>
          <w:szCs w:val="28"/>
        </w:rPr>
      </w:pPr>
      <w:r>
        <w:rPr>
          <w:rStyle w:val="cat-UserDefinedgrp-46rplc-68"/>
          <w:rFonts w:ascii="Times New Roman" w:eastAsia="Times New Roman" w:hAnsi="Times New Roman" w:cs="Times New Roman"/>
          <w:sz w:val="28"/>
          <w:szCs w:val="28"/>
        </w:rPr>
        <w:t>...</w:t>
      </w:r>
    </w:p>
    <w:p>
      <w:pPr>
        <w:spacing w:before="0" w:after="0"/>
        <w:ind w:firstLine="709"/>
        <w:jc w:val="both"/>
        <w:rPr>
          <w:sz w:val="18"/>
          <w:szCs w:val="18"/>
        </w:rPr>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43rplc-7">
    <w:name w:val="cat-UserDefined grp-43 rplc-7"/>
    <w:basedOn w:val="DefaultParagraphFont"/>
  </w:style>
  <w:style w:type="character" w:customStyle="1" w:styleId="cat-UserDefinedgrp-45rplc-18">
    <w:name w:val="cat-UserDefined grp-45 rplc-18"/>
    <w:basedOn w:val="DefaultParagraphFont"/>
  </w:style>
  <w:style w:type="character" w:customStyle="1" w:styleId="cat-UserDefinedgrp-44rplc-20">
    <w:name w:val="cat-UserDefined grp-44 rplc-20"/>
    <w:basedOn w:val="DefaultParagraphFont"/>
  </w:style>
  <w:style w:type="character" w:customStyle="1" w:styleId="cat-UserDefinedgrp-46rplc-68">
    <w:name w:val="cat-UserDefined grp-46 rplc-68"/>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internet.garant.ru/" TargetMode="Externa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